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9DA3" w14:textId="77777777" w:rsidR="00AD28FE" w:rsidRDefault="00AD28FE" w:rsidP="00AD28FE">
      <w:pPr>
        <w:widowControl/>
        <w:shd w:val="clear" w:color="auto" w:fill="FDFDFE"/>
        <w:jc w:val="center"/>
        <w:rPr>
          <w:rFonts w:ascii="黑体" w:eastAsia="黑体" w:hAnsi="黑体" w:cs="Segoe UI"/>
          <w:b/>
          <w:bCs/>
          <w:color w:val="05073B"/>
          <w:kern w:val="0"/>
          <w:sz w:val="30"/>
          <w:szCs w:val="30"/>
        </w:rPr>
      </w:pPr>
      <w:r>
        <w:rPr>
          <w:rFonts w:ascii="黑体" w:eastAsia="黑体" w:hAnsi="黑体" w:cs="Segoe UI" w:hint="eastAsia"/>
          <w:b/>
          <w:bCs/>
          <w:color w:val="05073B"/>
          <w:sz w:val="30"/>
          <w:szCs w:val="30"/>
        </w:rPr>
        <w:t>四川化工职业技术学院XX系统安装部署说明书</w:t>
      </w:r>
      <w:r>
        <w:rPr>
          <w:rFonts w:ascii="黑体" w:eastAsia="黑体" w:hAnsi="黑体" w:cs="Segoe UI" w:hint="eastAsia"/>
          <w:b/>
          <w:bCs/>
          <w:kern w:val="0"/>
          <w:sz w:val="30"/>
          <w:szCs w:val="30"/>
        </w:rPr>
        <w:t>模板</w:t>
      </w:r>
    </w:p>
    <w:p w14:paraId="76787BCF" w14:textId="77777777" w:rsidR="00AD28FE" w:rsidRDefault="00AD28FE" w:rsidP="00AD28F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一、系统环境要求</w:t>
      </w:r>
    </w:p>
    <w:p w14:paraId="0732AF4F" w14:textId="77777777" w:rsidR="00AD28FE" w:rsidRDefault="00AD28FE" w:rsidP="00AD28FE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包括硬件环境（服务器、存储设备、网络硬件设备）、软件环境（操作系统、数据库、中间件等版本）和网络环境需求（网络架构和网络连接要求）等。</w:t>
      </w:r>
    </w:p>
    <w:p w14:paraId="3E7C2DF6" w14:textId="77777777" w:rsidR="00AD28FE" w:rsidRDefault="00AD28FE" w:rsidP="00AD28F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二、系统安装步骤</w:t>
      </w:r>
    </w:p>
    <w:p w14:paraId="3CFBFC0D" w14:textId="77777777" w:rsidR="00AD28FE" w:rsidRDefault="00AD28FE" w:rsidP="00AD28FE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包括系统安全前的准备工作，安装操作系统、数据库、中间件、具体系统和系统配置步骤。</w:t>
      </w:r>
    </w:p>
    <w:p w14:paraId="2A0155B7" w14:textId="77777777" w:rsidR="00AD28FE" w:rsidRDefault="00AD28FE" w:rsidP="00AD28F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三、系统配置方法</w:t>
      </w:r>
    </w:p>
    <w:p w14:paraId="34CE285F" w14:textId="2650301D" w:rsidR="00CB78B5" w:rsidRDefault="00AD28FE" w:rsidP="00B3617C">
      <w:pPr>
        <w:spacing w:line="560" w:lineRule="exact"/>
        <w:ind w:firstLineChars="200" w:firstLine="480"/>
        <w:rPr>
          <w:rFonts w:ascii="PingFang-SC-Regular" w:eastAsia="宋体" w:hAnsi="PingFang-SC-Regular" w:cs="Segoe UI"/>
          <w:color w:val="05073B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包括用户管理、数据导入导出、系统参数设置等。</w:t>
      </w:r>
    </w:p>
    <w:p w14:paraId="4788BEDA" w14:textId="77777777" w:rsidR="00B3617C" w:rsidRDefault="00B3617C" w:rsidP="00B3617C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四、常见问题解决方法</w:t>
      </w:r>
    </w:p>
    <w:p w14:paraId="640E905B" w14:textId="77777777" w:rsidR="00B3617C" w:rsidRDefault="00B3617C" w:rsidP="00B3617C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sectPr w:rsidR="00B361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列举安装过程中可能出现的常见问题和解决方法。</w:t>
      </w:r>
    </w:p>
    <w:p w14:paraId="6D528620" w14:textId="77777777" w:rsidR="00B3617C" w:rsidRPr="00B3617C" w:rsidRDefault="00B3617C" w:rsidP="00B3617C">
      <w:pPr>
        <w:spacing w:line="560" w:lineRule="exact"/>
        <w:jc w:val="center"/>
        <w:rPr>
          <w:rFonts w:ascii="宋体" w:eastAsia="宋体" w:hAnsi="宋体" w:cs="宋体" w:hint="eastAsia"/>
          <w:w w:val="105"/>
          <w:kern w:val="0"/>
          <w:sz w:val="22"/>
          <w:szCs w:val="28"/>
        </w:rPr>
      </w:pPr>
    </w:p>
    <w:p w14:paraId="104222E7" w14:textId="63EFA04C" w:rsidR="00AD28FE" w:rsidRPr="00CB78B5" w:rsidRDefault="00AD28FE" w:rsidP="00AD28FE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</w:p>
    <w:sectPr w:rsidR="00AD28FE" w:rsidRPr="00CB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9346" w14:textId="77777777" w:rsidR="000E76BC" w:rsidRDefault="000E76BC" w:rsidP="00B3617C">
      <w:r>
        <w:separator/>
      </w:r>
    </w:p>
  </w:endnote>
  <w:endnote w:type="continuationSeparator" w:id="0">
    <w:p w14:paraId="306B0B9F" w14:textId="77777777" w:rsidR="000E76BC" w:rsidRDefault="000E76BC" w:rsidP="00B3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-SC-Regular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11E3" w14:textId="77777777" w:rsidR="000E76BC" w:rsidRDefault="000E76BC" w:rsidP="00B3617C">
      <w:r>
        <w:separator/>
      </w:r>
    </w:p>
  </w:footnote>
  <w:footnote w:type="continuationSeparator" w:id="0">
    <w:p w14:paraId="76528E91" w14:textId="77777777" w:rsidR="000E76BC" w:rsidRDefault="000E76BC" w:rsidP="00B3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0E76BC"/>
    <w:rsid w:val="001A7676"/>
    <w:rsid w:val="002E3DBC"/>
    <w:rsid w:val="00350B27"/>
    <w:rsid w:val="003B045A"/>
    <w:rsid w:val="003C4B05"/>
    <w:rsid w:val="005B30DF"/>
    <w:rsid w:val="005F2E13"/>
    <w:rsid w:val="0061681E"/>
    <w:rsid w:val="00620EEE"/>
    <w:rsid w:val="00704C0F"/>
    <w:rsid w:val="00AD28FE"/>
    <w:rsid w:val="00B3617C"/>
    <w:rsid w:val="00CB78B5"/>
    <w:rsid w:val="00CC4482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6418A"/>
    <w:rPr>
      <w:b/>
      <w:bCs/>
    </w:rPr>
  </w:style>
  <w:style w:type="paragraph" w:styleId="a5">
    <w:name w:val="Normal (Web)"/>
    <w:basedOn w:val="a"/>
    <w:qFormat/>
    <w:rsid w:val="001A767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617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6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6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4</cp:revision>
  <dcterms:created xsi:type="dcterms:W3CDTF">2024-08-07T03:08:00Z</dcterms:created>
  <dcterms:modified xsi:type="dcterms:W3CDTF">2024-08-07T03:20:00Z</dcterms:modified>
</cp:coreProperties>
</file>